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F5" w:rsidRDefault="005E18FF">
      <w:pPr>
        <w:pStyle w:val="NormaleWeb"/>
        <w:shd w:val="clear" w:color="auto" w:fill="FFFFFF"/>
        <w:spacing w:line="360" w:lineRule="auto"/>
        <w:jc w:val="center"/>
      </w:pPr>
      <w:r>
        <w:rPr>
          <w:noProof/>
        </w:rPr>
        <w:drawing>
          <wp:inline distT="0" distB="0" distL="0" distR="0">
            <wp:extent cx="3009903" cy="1504946"/>
            <wp:effectExtent l="0" t="0" r="0" b="4"/>
            <wp:docPr id="1" name="irc_ilrp_mut" descr="https://encrypted-tbn0.gstatic.com/images?q=tbn:ANd9GcSwIrrRt0ZAw-BxwKC2w6axKaWdKwBo-_MBr1JZbi8arjRA-Dn8nFyoY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3" cy="15049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838F5" w:rsidRDefault="005E18FF" w:rsidP="005E18FF">
      <w:pPr>
        <w:pStyle w:val="NormaleWeb"/>
        <w:shd w:val="clear" w:color="auto" w:fill="FFFFFF"/>
        <w:spacing w:line="360" w:lineRule="auto"/>
        <w:jc w:val="center"/>
        <w:rPr>
          <w:rStyle w:val="Enfasigrassetto"/>
          <w:rFonts w:ascii="Verdana" w:hAnsi="Verdana"/>
          <w:color w:val="4472C4"/>
          <w:lang w:val="en-US"/>
        </w:rPr>
      </w:pPr>
      <w:r>
        <w:rPr>
          <w:rStyle w:val="Enfasigrassetto"/>
          <w:rFonts w:ascii="Verdana" w:hAnsi="Verdana"/>
          <w:color w:val="4472C4"/>
          <w:lang w:val="en-US"/>
        </w:rPr>
        <w:t xml:space="preserve">MIWP – Lima </w:t>
      </w:r>
      <w:r w:rsidR="0097397B">
        <w:rPr>
          <w:rStyle w:val="Enfasigrassetto"/>
          <w:rFonts w:ascii="Verdana" w:hAnsi="Verdana"/>
          <w:color w:val="4472C4"/>
          <w:lang w:val="en-US"/>
        </w:rPr>
        <w:t>4th October</w:t>
      </w:r>
    </w:p>
    <w:p w:rsidR="0097397B" w:rsidRDefault="0097397B" w:rsidP="005E18FF">
      <w:pPr>
        <w:pStyle w:val="NormaleWeb"/>
        <w:shd w:val="clear" w:color="auto" w:fill="FFFFFF"/>
        <w:spacing w:line="360" w:lineRule="auto"/>
        <w:jc w:val="center"/>
        <w:rPr>
          <w:rStyle w:val="Enfasigrassetto"/>
          <w:rFonts w:ascii="Verdana" w:hAnsi="Verdana"/>
          <w:color w:val="4472C4"/>
          <w:lang w:val="en-US"/>
        </w:rPr>
      </w:pPr>
      <w:r w:rsidRPr="0097397B">
        <w:rPr>
          <w:rStyle w:val="Enfasigrassetto"/>
          <w:rFonts w:ascii="Verdana" w:hAnsi="Verdana"/>
          <w:color w:val="4472C4"/>
          <w:lang w:val="en-US"/>
        </w:rPr>
        <w:t>Cultural Center of the Pontific Catholic University of Peru, Avenue Camino Real §075, district of San Isidro, Lima 27, Peru</w:t>
      </w:r>
    </w:p>
    <w:p w:rsidR="005302F7" w:rsidRPr="00E05F75" w:rsidRDefault="005302F7" w:rsidP="005E18FF">
      <w:pPr>
        <w:pStyle w:val="NormaleWeb"/>
        <w:shd w:val="clear" w:color="auto" w:fill="FFFFFF"/>
        <w:spacing w:line="360" w:lineRule="auto"/>
        <w:jc w:val="center"/>
        <w:rPr>
          <w:rStyle w:val="Enfasigrassetto"/>
          <w:rFonts w:ascii="Verdana" w:hAnsi="Verdana"/>
          <w:color w:val="4472C4"/>
          <w:lang w:val="es-ES"/>
        </w:rPr>
      </w:pPr>
      <w:r w:rsidRPr="00E05F75">
        <w:rPr>
          <w:rStyle w:val="Enfasigrassetto"/>
          <w:rFonts w:ascii="Verdana" w:hAnsi="Verdana"/>
          <w:color w:val="4472C4"/>
          <w:lang w:val="es-ES"/>
        </w:rPr>
        <w:t>Sala 2 – 9-11 a.m.</w:t>
      </w:r>
    </w:p>
    <w:p w:rsidR="003838F5" w:rsidRPr="00E05F75" w:rsidRDefault="003838F5">
      <w:pPr>
        <w:pStyle w:val="NormaleWeb"/>
        <w:shd w:val="clear" w:color="auto" w:fill="5B9BD5"/>
        <w:spacing w:line="360" w:lineRule="auto"/>
        <w:jc w:val="center"/>
        <w:rPr>
          <w:lang w:val="es-ES"/>
        </w:rPr>
      </w:pPr>
    </w:p>
    <w:p w:rsidR="0009795C" w:rsidRPr="005302F7" w:rsidRDefault="0009795C" w:rsidP="0009795C">
      <w:pPr>
        <w:pStyle w:val="PreformattatoHTML"/>
        <w:rPr>
          <w:rFonts w:ascii="Verdana" w:hAnsi="Verdana" w:cs="Times New Roman"/>
          <w:b/>
          <w:color w:val="4472C4"/>
          <w:sz w:val="24"/>
          <w:szCs w:val="24"/>
          <w:lang w:val="es-ES"/>
        </w:rPr>
      </w:pPr>
      <w:r w:rsidRPr="005302F7">
        <w:rPr>
          <w:rFonts w:ascii="Verdana" w:hAnsi="Verdana" w:cs="Times New Roman"/>
          <w:b/>
          <w:color w:val="4472C4"/>
          <w:sz w:val="24"/>
          <w:szCs w:val="24"/>
          <w:lang w:val="es-ES"/>
        </w:rPr>
        <w:t>M</w:t>
      </w:r>
      <w:r w:rsidR="005E18FF" w:rsidRPr="005302F7">
        <w:rPr>
          <w:rFonts w:ascii="Verdana" w:hAnsi="Verdana" w:cs="Times New Roman"/>
          <w:b/>
          <w:color w:val="4472C4"/>
          <w:sz w:val="24"/>
          <w:szCs w:val="24"/>
          <w:lang w:val="es-ES"/>
        </w:rPr>
        <w:t xml:space="preserve">ain topic - </w:t>
      </w:r>
      <w:r w:rsidRPr="005302F7">
        <w:rPr>
          <w:rFonts w:ascii="Verdana" w:hAnsi="Verdana" w:cs="Times New Roman"/>
          <w:b/>
          <w:color w:val="4472C4"/>
          <w:sz w:val="24"/>
          <w:szCs w:val="24"/>
          <w:lang w:val="es-ES"/>
        </w:rPr>
        <w:t>Fraud in Motor Vehicle I</w:t>
      </w:r>
      <w:r w:rsidR="005E18FF" w:rsidRPr="005302F7">
        <w:rPr>
          <w:rFonts w:ascii="Verdana" w:hAnsi="Verdana" w:cs="Times New Roman"/>
          <w:b/>
          <w:color w:val="4472C4"/>
          <w:sz w:val="24"/>
          <w:szCs w:val="24"/>
          <w:lang w:val="es-ES"/>
        </w:rPr>
        <w:t>nsurance</w:t>
      </w:r>
      <w:r w:rsidRPr="005302F7">
        <w:rPr>
          <w:rFonts w:ascii="Verdana" w:hAnsi="Verdana" w:cs="Times New Roman"/>
          <w:b/>
          <w:color w:val="4472C4"/>
          <w:sz w:val="24"/>
          <w:szCs w:val="24"/>
          <w:lang w:val="es-ES"/>
        </w:rPr>
        <w:t xml:space="preserve"> (Fraudes en caso de seguro de responsabilidad de automóvil)</w:t>
      </w:r>
    </w:p>
    <w:p w:rsidR="0009795C" w:rsidRPr="005302F7" w:rsidRDefault="0009795C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s-ES"/>
        </w:rPr>
      </w:pPr>
    </w:p>
    <w:p w:rsidR="005E18FF" w:rsidRPr="005302F7" w:rsidRDefault="005E18FF">
      <w:pPr>
        <w:pStyle w:val="NormaleWeb"/>
        <w:shd w:val="clear" w:color="auto" w:fill="FFFFFF"/>
        <w:spacing w:line="360" w:lineRule="auto"/>
        <w:jc w:val="center"/>
        <w:rPr>
          <w:lang w:val="es-ES"/>
        </w:rPr>
      </w:pPr>
      <w:r w:rsidRPr="005302F7">
        <w:rPr>
          <w:rFonts w:ascii="Verdana" w:hAnsi="Verdana"/>
          <w:b/>
          <w:color w:val="4472C4"/>
          <w:lang w:val="es-ES"/>
        </w:rPr>
        <w:t>Chair</w:t>
      </w:r>
      <w:r w:rsidR="0009795C" w:rsidRPr="005302F7">
        <w:rPr>
          <w:rFonts w:ascii="Verdana" w:hAnsi="Verdana"/>
          <w:b/>
          <w:color w:val="4472C4"/>
          <w:lang w:val="es-ES"/>
        </w:rPr>
        <w:t>person</w:t>
      </w:r>
      <w:r w:rsidRPr="005302F7">
        <w:rPr>
          <w:rFonts w:ascii="Verdana" w:hAnsi="Verdana"/>
          <w:color w:val="4472C4"/>
          <w:lang w:val="es-ES"/>
        </w:rPr>
        <w:t xml:space="preserve"> Peggy Sharon</w:t>
      </w:r>
    </w:p>
    <w:p w:rsidR="0009795C" w:rsidRPr="005302F7" w:rsidRDefault="005E18FF" w:rsidP="0097397B">
      <w:pPr>
        <w:pStyle w:val="PreformattatoHTML"/>
        <w:rPr>
          <w:rFonts w:ascii="Verdana" w:hAnsi="Verdana" w:cs="Times New Roman"/>
          <w:color w:val="4472C4"/>
          <w:sz w:val="24"/>
          <w:szCs w:val="24"/>
          <w:lang w:val="es-ES"/>
        </w:rPr>
      </w:pPr>
      <w:r w:rsidRPr="005302F7">
        <w:rPr>
          <w:rFonts w:ascii="Verdana" w:hAnsi="Verdana" w:cs="Times New Roman"/>
          <w:color w:val="4472C4"/>
          <w:sz w:val="24"/>
          <w:szCs w:val="24"/>
          <w:lang w:val="es-ES"/>
        </w:rPr>
        <w:t>José Leyva Saavedra (</w:t>
      </w:r>
      <w:r w:rsidR="0097397B" w:rsidRPr="005302F7">
        <w:rPr>
          <w:rFonts w:ascii="Verdana" w:hAnsi="Verdana" w:cs="Times New Roman"/>
          <w:color w:val="4472C4"/>
          <w:sz w:val="24"/>
          <w:szCs w:val="24"/>
          <w:lang w:val="es-ES"/>
        </w:rPr>
        <w:t>Catedrático de Derecho Mercantil Universidad Nacional Mayor de San Marcos</w:t>
      </w:r>
      <w:r w:rsidRPr="005302F7">
        <w:rPr>
          <w:rFonts w:ascii="Verdana" w:hAnsi="Verdana" w:cs="Times New Roman"/>
          <w:color w:val="4472C4"/>
          <w:sz w:val="24"/>
          <w:szCs w:val="24"/>
          <w:lang w:val="es-ES"/>
        </w:rPr>
        <w:t xml:space="preserve">) </w:t>
      </w:r>
    </w:p>
    <w:p w:rsidR="005E18FF" w:rsidRPr="00E05F75" w:rsidRDefault="00E05F75" w:rsidP="0097397B">
      <w:pPr>
        <w:pStyle w:val="PreformattatoHTML"/>
        <w:rPr>
          <w:rFonts w:ascii="Verdana" w:hAnsi="Verdana" w:cs="Times New Roman"/>
          <w:color w:val="4472C4"/>
          <w:sz w:val="24"/>
          <w:szCs w:val="24"/>
          <w:lang w:val="es-ES"/>
        </w:rPr>
      </w:pPr>
      <w:r w:rsidRPr="00E05F75">
        <w:rPr>
          <w:rFonts w:ascii="Verdana" w:hAnsi="Verdana" w:cs="Times New Roman"/>
          <w:color w:val="4472C4"/>
          <w:sz w:val="24"/>
          <w:szCs w:val="24"/>
          <w:lang w:val="es-ES"/>
        </w:rPr>
        <w:t>"El daño no patrimonial, resarcimiento por lesiones leves y fraudes en el derecho peruano</w:t>
      </w:r>
      <w:r w:rsidRPr="005302F7">
        <w:rPr>
          <w:rFonts w:ascii="Verdana" w:hAnsi="Verdana" w:cs="Times New Roman"/>
          <w:i/>
          <w:color w:val="4472C4"/>
          <w:sz w:val="24"/>
          <w:szCs w:val="24"/>
          <w:lang w:val="es-ES"/>
        </w:rPr>
        <w:t xml:space="preserve"> </w:t>
      </w:r>
      <w:r w:rsidR="0097397B" w:rsidRPr="005302F7">
        <w:rPr>
          <w:rFonts w:ascii="Verdana" w:hAnsi="Verdana" w:cs="Times New Roman"/>
          <w:i/>
          <w:color w:val="4472C4"/>
          <w:sz w:val="24"/>
          <w:szCs w:val="24"/>
          <w:lang w:val="es-ES"/>
        </w:rPr>
        <w:t xml:space="preserve">( </w:t>
      </w:r>
      <w:r w:rsidR="005E18FF" w:rsidRPr="005302F7">
        <w:rPr>
          <w:rFonts w:ascii="Verdana" w:hAnsi="Verdana" w:cs="Times New Roman"/>
          <w:i/>
          <w:color w:val="4472C4"/>
          <w:sz w:val="24"/>
          <w:szCs w:val="24"/>
          <w:lang w:val="es-ES"/>
        </w:rPr>
        <w:t>Non patrimonial damage, mild injuries compensation and frauds with particular regard to Perù</w:t>
      </w:r>
      <w:r w:rsidR="0097397B" w:rsidRPr="005302F7">
        <w:rPr>
          <w:rFonts w:ascii="Verdana" w:hAnsi="Verdana" w:cs="Times New Roman"/>
          <w:i/>
          <w:color w:val="4472C4"/>
          <w:sz w:val="24"/>
          <w:szCs w:val="24"/>
          <w:lang w:val="es-ES"/>
        </w:rPr>
        <w:t>)</w:t>
      </w:r>
      <w:r w:rsidR="005E18FF" w:rsidRPr="005302F7">
        <w:rPr>
          <w:rFonts w:ascii="Verdana" w:hAnsi="Verdana" w:cs="Times New Roman"/>
          <w:i/>
          <w:color w:val="4472C4"/>
          <w:sz w:val="24"/>
          <w:szCs w:val="24"/>
          <w:lang w:val="es-ES"/>
        </w:rPr>
        <w:t>.</w:t>
      </w:r>
      <w:r w:rsidR="005E18FF" w:rsidRPr="005302F7">
        <w:rPr>
          <w:rFonts w:ascii="Verdana" w:hAnsi="Verdana" w:cs="Times New Roman"/>
          <w:color w:val="4472C4"/>
          <w:sz w:val="24"/>
          <w:szCs w:val="24"/>
          <w:lang w:val="es-ES"/>
        </w:rPr>
        <w:t xml:space="preserve"> </w:t>
      </w:r>
      <w:r w:rsidR="0097397B" w:rsidRPr="00E05F75">
        <w:rPr>
          <w:rFonts w:ascii="Verdana" w:hAnsi="Verdana" w:cs="Times New Roman"/>
          <w:color w:val="4472C4"/>
          <w:sz w:val="24"/>
          <w:szCs w:val="24"/>
          <w:lang w:val="es-ES"/>
        </w:rPr>
        <w:t>LANGUAGE SPANISH</w:t>
      </w:r>
    </w:p>
    <w:p w:rsidR="005E18FF" w:rsidRPr="00E05F75" w:rsidRDefault="005E18FF" w:rsidP="005E18FF">
      <w:pPr>
        <w:suppressAutoHyphens w:val="0"/>
        <w:autoSpaceDN/>
        <w:spacing w:after="0" w:line="240" w:lineRule="auto"/>
        <w:textAlignment w:val="auto"/>
        <w:rPr>
          <w:rFonts w:ascii="Verdana" w:eastAsia="Times New Roman" w:hAnsi="Verdana"/>
          <w:color w:val="4472C4"/>
          <w:sz w:val="24"/>
          <w:szCs w:val="24"/>
          <w:lang w:val="es-ES" w:eastAsia="it-IT"/>
        </w:rPr>
      </w:pPr>
    </w:p>
    <w:p w:rsidR="0009795C" w:rsidRDefault="005E18FF" w:rsidP="0009795C">
      <w:pPr>
        <w:pStyle w:val="PreformattatoHTML"/>
        <w:rPr>
          <w:rFonts w:ascii="Verdana" w:hAnsi="Verdana" w:cs="Times New Roman"/>
          <w:color w:val="4472C4"/>
          <w:sz w:val="24"/>
          <w:szCs w:val="24"/>
          <w:lang w:val="en-US"/>
        </w:rPr>
      </w:pPr>
      <w:r w:rsidRPr="00E05F75">
        <w:rPr>
          <w:rFonts w:ascii="Verdana" w:hAnsi="Verdana" w:cs="Times New Roman"/>
          <w:color w:val="4472C4"/>
          <w:sz w:val="24"/>
          <w:szCs w:val="24"/>
          <w:lang w:val="es-ES"/>
        </w:rPr>
        <w:t xml:space="preserve">Peggy Sharon </w:t>
      </w:r>
      <w:r w:rsidR="0009795C" w:rsidRPr="00E05F75">
        <w:rPr>
          <w:rFonts w:ascii="Verdana" w:hAnsi="Verdana" w:cs="Times New Roman"/>
          <w:color w:val="4472C4"/>
          <w:sz w:val="24"/>
          <w:szCs w:val="24"/>
          <w:lang w:val="es-ES"/>
        </w:rPr>
        <w:t>(Levitan, Sharon</w:t>
      </w:r>
      <w:r w:rsidR="0009795C" w:rsidRPr="0009795C">
        <w:rPr>
          <w:rFonts w:ascii="Verdana" w:hAnsi="Verdana" w:cs="Times New Roman"/>
          <w:color w:val="4472C4"/>
          <w:sz w:val="24"/>
          <w:szCs w:val="24"/>
          <w:rtl/>
          <w:lang w:val="en-US" w:bidi="he-IL"/>
        </w:rPr>
        <w:t xml:space="preserve"> &amp; </w:t>
      </w:r>
      <w:r w:rsidR="0009795C" w:rsidRPr="00E05F75">
        <w:rPr>
          <w:rFonts w:ascii="Verdana" w:hAnsi="Verdana" w:cs="Times New Roman"/>
          <w:color w:val="4472C4"/>
          <w:sz w:val="24"/>
          <w:szCs w:val="24"/>
          <w:lang w:val="es-ES"/>
        </w:rPr>
        <w:t>Co</w:t>
      </w:r>
      <w:r w:rsidR="0009795C" w:rsidRPr="0009795C">
        <w:rPr>
          <w:rFonts w:ascii="Verdana" w:hAnsi="Verdana" w:cs="Times New Roman"/>
          <w:color w:val="4472C4"/>
          <w:sz w:val="24"/>
          <w:szCs w:val="24"/>
          <w:rtl/>
          <w:lang w:val="en-US" w:bidi="he-IL"/>
        </w:rPr>
        <w:t>.</w:t>
      </w:r>
      <w:r w:rsidR="0009795C">
        <w:rPr>
          <w:rFonts w:ascii="Verdana" w:hAnsi="Verdana" w:cs="Times New Roman" w:hint="cs"/>
          <w:color w:val="4472C4"/>
          <w:sz w:val="24"/>
          <w:szCs w:val="24"/>
          <w:rtl/>
          <w:lang w:val="en-US" w:bidi="he-IL"/>
        </w:rPr>
        <w:t xml:space="preserve"> </w:t>
      </w:r>
      <w:r w:rsidR="0009795C" w:rsidRPr="0009795C">
        <w:rPr>
          <w:rFonts w:ascii="Verdana" w:hAnsi="Verdana" w:cs="Times New Roman"/>
          <w:color w:val="4472C4"/>
          <w:sz w:val="24"/>
          <w:szCs w:val="24"/>
          <w:lang w:val="en-US"/>
        </w:rPr>
        <w:t>Advocates and Notaries- Tel Aviv</w:t>
      </w:r>
      <w:r w:rsidR="0009795C">
        <w:rPr>
          <w:rFonts w:ascii="Verdana" w:hAnsi="Verdana" w:cs="Times New Roman"/>
          <w:color w:val="4472C4"/>
          <w:sz w:val="24"/>
          <w:szCs w:val="24"/>
          <w:lang w:val="en-US"/>
        </w:rPr>
        <w:t>)</w:t>
      </w:r>
    </w:p>
    <w:p w:rsidR="005E18FF" w:rsidRPr="0009795C" w:rsidRDefault="005E18FF" w:rsidP="0009795C">
      <w:pPr>
        <w:pStyle w:val="PreformattatoHTML"/>
        <w:rPr>
          <w:rFonts w:ascii="Verdana" w:hAnsi="Verdana" w:cs="Times New Roman"/>
          <w:color w:val="4472C4"/>
          <w:sz w:val="24"/>
          <w:szCs w:val="24"/>
          <w:lang w:val="en-US"/>
        </w:rPr>
      </w:pPr>
      <w:r w:rsidRPr="0009795C">
        <w:rPr>
          <w:rFonts w:ascii="Verdana" w:hAnsi="Verdana" w:cs="Times New Roman"/>
          <w:i/>
          <w:color w:val="4472C4"/>
          <w:sz w:val="24"/>
          <w:szCs w:val="24"/>
          <w:lang w:val="en-US"/>
        </w:rPr>
        <w:t>Means s</w:t>
      </w:r>
      <w:r w:rsidR="0097397B" w:rsidRPr="0009795C">
        <w:rPr>
          <w:rFonts w:ascii="Verdana" w:hAnsi="Verdana" w:cs="Times New Roman"/>
          <w:i/>
          <w:color w:val="4472C4"/>
          <w:sz w:val="24"/>
          <w:szCs w:val="24"/>
          <w:lang w:val="en-US"/>
        </w:rPr>
        <w:t>et by the regulator to avoid frauds (</w:t>
      </w:r>
      <w:r w:rsidR="0009795C" w:rsidRPr="0009795C">
        <w:rPr>
          <w:rFonts w:ascii="Verdana" w:hAnsi="Verdana" w:cs="Times New Roman"/>
          <w:i/>
          <w:color w:val="4472C4"/>
          <w:sz w:val="24"/>
          <w:szCs w:val="24"/>
          <w:lang w:val="en-US"/>
        </w:rPr>
        <w:t>Maneras establecidos por el regulador para e</w:t>
      </w:r>
      <w:bookmarkStart w:id="0" w:name="_GoBack"/>
      <w:bookmarkEnd w:id="0"/>
      <w:r w:rsidR="0009795C" w:rsidRPr="0009795C">
        <w:rPr>
          <w:rFonts w:ascii="Verdana" w:hAnsi="Verdana" w:cs="Times New Roman"/>
          <w:i/>
          <w:color w:val="4472C4"/>
          <w:sz w:val="24"/>
          <w:szCs w:val="24"/>
          <w:lang w:val="en-US"/>
        </w:rPr>
        <w:t>vitar fraudes</w:t>
      </w:r>
      <w:r w:rsidR="0097397B" w:rsidRPr="0009795C">
        <w:rPr>
          <w:rFonts w:ascii="Verdana" w:hAnsi="Verdana" w:cs="Times New Roman"/>
          <w:i/>
          <w:color w:val="4472C4"/>
          <w:sz w:val="24"/>
          <w:szCs w:val="24"/>
          <w:lang w:val="en-US"/>
        </w:rPr>
        <w:t>)</w:t>
      </w:r>
      <w:r w:rsidR="0009795C" w:rsidRPr="0009795C">
        <w:rPr>
          <w:rFonts w:ascii="Verdana" w:hAnsi="Verdana" w:cs="Times New Roman"/>
          <w:color w:val="4472C4"/>
          <w:sz w:val="24"/>
          <w:szCs w:val="24"/>
          <w:lang w:val="en-US"/>
        </w:rPr>
        <w:t xml:space="preserve"> LANGUAGE ENGLISH</w:t>
      </w:r>
    </w:p>
    <w:p w:rsidR="0009795C" w:rsidRPr="0009795C" w:rsidRDefault="0009795C" w:rsidP="0009795C">
      <w:pPr>
        <w:pStyle w:val="PreformattatoHTML"/>
        <w:rPr>
          <w:rFonts w:ascii="Verdana" w:hAnsi="Verdana" w:cs="Times New Roman"/>
          <w:color w:val="4472C4"/>
          <w:sz w:val="24"/>
          <w:szCs w:val="24"/>
          <w:lang w:val="en-US"/>
        </w:rPr>
      </w:pPr>
    </w:p>
    <w:p w:rsidR="005E18FF" w:rsidRPr="0009795C" w:rsidRDefault="005E18FF" w:rsidP="005E18FF">
      <w:pPr>
        <w:suppressAutoHyphens w:val="0"/>
        <w:autoSpaceDN/>
        <w:spacing w:after="100" w:line="240" w:lineRule="auto"/>
        <w:textAlignment w:val="auto"/>
        <w:rPr>
          <w:rFonts w:ascii="Verdana" w:eastAsia="Times New Roman" w:hAnsi="Verdana"/>
          <w:color w:val="4472C4"/>
          <w:sz w:val="24"/>
          <w:szCs w:val="24"/>
          <w:lang w:val="en-US" w:eastAsia="it-IT"/>
        </w:rPr>
      </w:pPr>
      <w:r w:rsidRPr="0009795C">
        <w:rPr>
          <w:rFonts w:ascii="Verdana" w:eastAsia="Times New Roman" w:hAnsi="Verdana"/>
          <w:color w:val="4472C4"/>
          <w:sz w:val="24"/>
          <w:szCs w:val="24"/>
          <w:lang w:val="en-US" w:eastAsia="it-IT"/>
        </w:rPr>
        <w:t>Debate</w:t>
      </w:r>
      <w:r w:rsidRPr="0009795C">
        <w:rPr>
          <w:rFonts w:ascii="Verdana" w:eastAsia="Times New Roman" w:hAnsi="Verdana"/>
          <w:color w:val="4472C4"/>
          <w:sz w:val="24"/>
          <w:szCs w:val="24"/>
          <w:lang w:val="en-US" w:eastAsia="it-IT"/>
        </w:rPr>
        <w:br/>
      </w:r>
    </w:p>
    <w:p w:rsidR="003838F5" w:rsidRDefault="003838F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3838F5" w:rsidRDefault="003838F5">
      <w:pPr>
        <w:pStyle w:val="NormaleWeb"/>
        <w:shd w:val="clear" w:color="auto" w:fill="FFFFFF"/>
        <w:spacing w:line="360" w:lineRule="auto"/>
        <w:jc w:val="center"/>
        <w:rPr>
          <w:rFonts w:ascii="Verdana" w:hAnsi="Verdana"/>
          <w:color w:val="4472C4"/>
          <w:lang w:val="en-US"/>
        </w:rPr>
      </w:pPr>
    </w:p>
    <w:p w:rsidR="003838F5" w:rsidRDefault="005E18FF">
      <w:pPr>
        <w:pStyle w:val="NormaleWeb"/>
        <w:shd w:val="clear" w:color="auto" w:fill="FFFFFF"/>
        <w:jc w:val="center"/>
        <w:rPr>
          <w:rFonts w:ascii="Verdana" w:hAnsi="Verdana"/>
          <w:color w:val="333333"/>
          <w:sz w:val="17"/>
          <w:szCs w:val="17"/>
          <w:lang w:val="en-US"/>
        </w:rPr>
      </w:pPr>
      <w:r>
        <w:rPr>
          <w:rFonts w:ascii="Verdana" w:hAnsi="Verdana"/>
          <w:color w:val="333333"/>
          <w:sz w:val="17"/>
          <w:szCs w:val="17"/>
          <w:lang w:val="en-US"/>
        </w:rPr>
        <w:t> </w:t>
      </w:r>
    </w:p>
    <w:p w:rsidR="003838F5" w:rsidRDefault="003838F5">
      <w:pPr>
        <w:rPr>
          <w:lang w:val="en-US"/>
        </w:rPr>
      </w:pPr>
    </w:p>
    <w:sectPr w:rsidR="003838F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14" w:rsidRDefault="00104114">
      <w:pPr>
        <w:spacing w:after="0" w:line="240" w:lineRule="auto"/>
      </w:pPr>
      <w:r>
        <w:separator/>
      </w:r>
    </w:p>
  </w:endnote>
  <w:endnote w:type="continuationSeparator" w:id="0">
    <w:p w:rsidR="00104114" w:rsidRDefault="0010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14" w:rsidRDefault="001041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4114" w:rsidRDefault="001041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F5"/>
    <w:rsid w:val="0009795C"/>
    <w:rsid w:val="00104114"/>
    <w:rsid w:val="003838F5"/>
    <w:rsid w:val="00453229"/>
    <w:rsid w:val="005302F7"/>
    <w:rsid w:val="005E18FF"/>
    <w:rsid w:val="00750E03"/>
    <w:rsid w:val="0097397B"/>
    <w:rsid w:val="00C40200"/>
    <w:rsid w:val="00E0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B01DB-6727-4F7C-9FC2-7312AEC5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paragraph" w:styleId="Testofumetto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739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7397B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5yl5">
    <w:name w:val="_5yl5"/>
    <w:basedOn w:val="Carpredefinitoparagrafo"/>
    <w:rsid w:val="00E0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8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dc:description/>
  <cp:lastModifiedBy>sara</cp:lastModifiedBy>
  <cp:revision>2</cp:revision>
  <cp:lastPrinted>2016-05-13T08:50:00Z</cp:lastPrinted>
  <dcterms:created xsi:type="dcterms:W3CDTF">2016-09-08T21:12:00Z</dcterms:created>
  <dcterms:modified xsi:type="dcterms:W3CDTF">2016-09-08T21:12:00Z</dcterms:modified>
</cp:coreProperties>
</file>